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82" w:rsidRDefault="003249B6">
      <w:pPr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ZARZĄDZENIE NR 663/25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72182" w:rsidRDefault="003249B6">
      <w:pPr>
        <w:spacing w:after="279" w:line="240" w:lineRule="auto"/>
        <w:ind w:left="3099" w:right="3034" w:hanging="10"/>
        <w:jc w:val="center"/>
      </w:pPr>
      <w:r>
        <w:rPr>
          <w:rFonts w:ascii="Times New Roman" w:eastAsia="Times New Roman" w:hAnsi="Times New Roman" w:cs="Times New Roman"/>
          <w:b/>
        </w:rPr>
        <w:t>PREZYDENTA MIASTA SZCZECIN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z dnia 17 grudnia 2025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72182" w:rsidRDefault="003249B6">
      <w:pPr>
        <w:spacing w:after="478" w:line="240" w:lineRule="auto"/>
        <w:ind w:left="354" w:right="289" w:hanging="10"/>
        <w:jc w:val="center"/>
      </w:pPr>
      <w:r>
        <w:rPr>
          <w:rFonts w:ascii="Times New Roman" w:eastAsia="Times New Roman" w:hAnsi="Times New Roman" w:cs="Times New Roman"/>
          <w:b/>
        </w:rPr>
        <w:t>zmieniające zarządzenie w sprawie przeprowadzenia inwentaryzacji w Urzędzie Miasta Szczecin w roku 2025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09" w:line="249" w:lineRule="auto"/>
        <w:ind w:left="402" w:right="264" w:firstLine="227"/>
      </w:pPr>
      <w:r>
        <w:rPr>
          <w:rFonts w:ascii="Times New Roman" w:eastAsia="Times New Roman" w:hAnsi="Times New Roman" w:cs="Times New Roman"/>
        </w:rPr>
        <w:t>Na podstawie art. 33 ust. 3 ustawy z dnia 8 marca 1990 r. o samorządzie</w:t>
      </w:r>
      <w:r>
        <w:rPr>
          <w:rFonts w:ascii="Times New Roman" w:eastAsia="Times New Roman" w:hAnsi="Times New Roman" w:cs="Times New Roman"/>
        </w:rPr>
        <w:t xml:space="preserve"> gminnym (Dz. U. z 2025 r. poz. 1153 i 1436) oraz art. 4 ust. 5 ustawy z dnia 29 września 1994 r. o rachunkowości (Dz. U. z 2023 r. poz. 120, 295 i 1598, z 2024 r. poz. 619, 1685 i 1863, z 2025 r. poz. 1218), </w:t>
      </w:r>
      <w:r>
        <w:rPr>
          <w:rFonts w:ascii="Times New Roman" w:eastAsia="Times New Roman" w:hAnsi="Times New Roman" w:cs="Times New Roman"/>
          <w:b/>
        </w:rPr>
        <w:t>zarządzam, co następuje: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20" w:line="238" w:lineRule="auto"/>
        <w:ind w:left="417" w:right="417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W Harmonogramie </w:t>
      </w:r>
      <w:r>
        <w:rPr>
          <w:rFonts w:ascii="Times New Roman" w:eastAsia="Times New Roman" w:hAnsi="Times New Roman" w:cs="Times New Roman"/>
        </w:rPr>
        <w:t xml:space="preserve">inwentaryzacji w roku 2025 w Urzędzie Miasta Szczecin, stanowiącym załącznik do zarządzenia Nr 336/25 Prezydenta Miasta Szczecin z dnia 7 lipca 2025 r. w sprawie  przeprowadzenia inwentaryzacji w Urzędzie Miasta Szczecin w roku 2025 w tabeli w poz. 1 lit. </w:t>
      </w:r>
      <w:r>
        <w:rPr>
          <w:rFonts w:ascii="Times New Roman" w:eastAsia="Times New Roman" w:hAnsi="Times New Roman" w:cs="Times New Roman"/>
        </w:rPr>
        <w:t>e otrzymuje brzmienie: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0" w:line="249" w:lineRule="auto"/>
        <w:ind w:left="994" w:right="264" w:hanging="10"/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88" w:type="dxa"/>
        <w:tblInd w:w="309" w:type="dxa"/>
        <w:tblCellMar>
          <w:top w:w="47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19"/>
        <w:gridCol w:w="3618"/>
        <w:gridCol w:w="1720"/>
        <w:gridCol w:w="1227"/>
        <w:gridCol w:w="1092"/>
        <w:gridCol w:w="1212"/>
      </w:tblGrid>
      <w:tr w:rsidR="00F72182">
        <w:trPr>
          <w:trHeight w:val="42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82" w:rsidRDefault="003249B6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82" w:rsidRDefault="003249B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środki trwałe zarządzane bezpośrednio przez Wydział Kultury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82" w:rsidRDefault="003249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Wydział Kultury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Zespół Spisowy nr 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82" w:rsidRDefault="003249B6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8"/>
              </w:rPr>
              <w:t>31.12.2025 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82" w:rsidRDefault="003249B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1.01.2026 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82" w:rsidRDefault="003249B6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18"/>
              </w:rPr>
              <w:t>15.01.2026 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72182" w:rsidRDefault="003249B6">
      <w:pPr>
        <w:spacing w:after="109" w:line="249" w:lineRule="auto"/>
        <w:ind w:left="1334" w:right="264" w:hanging="10"/>
      </w:pPr>
      <w:r>
        <w:rPr>
          <w:rFonts w:ascii="Times New Roman" w:eastAsia="Times New Roman" w:hAnsi="Times New Roman" w:cs="Times New Roman"/>
        </w:rPr>
        <w:t>”..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09" w:line="249" w:lineRule="auto"/>
        <w:ind w:left="402" w:right="264" w:firstLine="340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Wykonanie zarządzenia powierza się Przewodniczącemu Stałej</w:t>
      </w:r>
      <w:r>
        <w:rPr>
          <w:rFonts w:ascii="Times New Roman" w:eastAsia="Times New Roman" w:hAnsi="Times New Roman" w:cs="Times New Roman"/>
        </w:rPr>
        <w:t xml:space="preserve"> Komisji Inwentaryzacyjnej Urzędu Miasta Szczecin.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09" w:line="249" w:lineRule="auto"/>
        <w:ind w:left="767" w:right="264" w:hanging="1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>Zarządzenie wchodzi w życie z dniem podpisania.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129"/>
        <w:ind w:left="757"/>
      </w:pP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0"/>
        <w:ind w:left="41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F72182" w:rsidRDefault="003249B6">
      <w:pPr>
        <w:spacing w:after="10" w:line="249" w:lineRule="auto"/>
        <w:ind w:left="6464" w:right="264" w:hanging="10"/>
      </w:pPr>
      <w:r>
        <w:rPr>
          <w:rFonts w:ascii="Times New Roman" w:eastAsia="Times New Roman" w:hAnsi="Times New Roman" w:cs="Times New Roman"/>
        </w:rPr>
        <w:t>Prezydent Miasta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0"/>
        <w:ind w:left="459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0"/>
        <w:ind w:left="459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0"/>
        <w:ind w:left="6528"/>
      </w:pPr>
      <w:r>
        <w:rPr>
          <w:rFonts w:ascii="Times New Roman" w:eastAsia="Times New Roman" w:hAnsi="Times New Roman" w:cs="Times New Roman"/>
          <w:b/>
        </w:rPr>
        <w:t>Piotr Krzystek</w:t>
      </w: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spacing w:after="6387"/>
        <w:ind w:left="417"/>
      </w:pPr>
      <w:r>
        <w:rPr>
          <w:rFonts w:ascii="Times New Roman" w:eastAsia="Times New Roman" w:hAnsi="Times New Roman" w:cs="Times New Roman"/>
        </w:rPr>
        <w:t xml:space="preserve"> </w:t>
      </w:r>
    </w:p>
    <w:p w:rsidR="00F72182" w:rsidRDefault="003249B6">
      <w:pPr>
        <w:pStyle w:val="Nagwek1"/>
      </w:pPr>
      <w:r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F72182" w:rsidRDefault="003249B6">
      <w:pPr>
        <w:tabs>
          <w:tab w:val="right" w:pos="9906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>Id: 7E616C79-66DE-409F-9FBA-6982DF433C9B. Podpisany</w:t>
      </w:r>
      <w:r>
        <w:rPr>
          <w:rFonts w:ascii="Times New Roman" w:eastAsia="Times New Roman" w:hAnsi="Times New Roman" w:cs="Times New Roman"/>
          <w:sz w:val="18"/>
        </w:rPr>
        <w:tab/>
        <w:t>Strona 1</w:t>
      </w:r>
    </w:p>
    <w:sectPr w:rsidR="00F72182">
      <w:pgSz w:w="11906" w:h="16838"/>
      <w:pgMar w:top="1440" w:right="1000" w:bottom="144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82"/>
    <w:rsid w:val="003249B6"/>
    <w:rsid w:val="00F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3A879-089C-489B-927F-01A5F9B1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663/25 Prezydenta Miasta Szczecin z dnia 17 grudnia 2025 r. zmieniające zarządzenie w sprawie przeprowadzenia inwentaryzacji w Urzędzie Miasta Szczecin w roku 2025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663/25 Prezydenta Miasta Szczecin z dnia 17 grudnia 2025 r. zmieniające zarządzenie w sprawie przeprowadzenia inwentaryzacji w Urzędzie Miasta Szczecin w roku 2025</dc:title>
  <dc:subject>Zarządzenie nr 663/25 z dnia 17 grudnia 2025 r. Prezydenta Miasta Szczecin zmieniające zarządzenie w sprawie przeprowadzenia inwentaryzacji w Urzędzie Miasta Szczecin w roku 2025</dc:subject>
  <dc:creator>Prezydent Miasta Szczecin</dc:creator>
  <cp:keywords/>
  <cp:lastModifiedBy>Nowak Justyna</cp:lastModifiedBy>
  <cp:revision>2</cp:revision>
  <dcterms:created xsi:type="dcterms:W3CDTF">2025-12-19T11:00:00Z</dcterms:created>
  <dcterms:modified xsi:type="dcterms:W3CDTF">2025-12-19T11:00:00Z</dcterms:modified>
</cp:coreProperties>
</file>